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21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854710" cy="86423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"/>
        <w:rPr/>
      </w:pPr>
      <w:r>
        <w:rPr>
          <w:w w:val="85"/>
        </w:rPr>
        <w:t>Universidad Nacional de Luj</w:t>
      </w:r>
      <w:r>
        <w:rPr>
          <w:rFonts w:ascii="Arial" w:hAnsi="Arial"/>
          <w:w w:val="85"/>
        </w:rPr>
        <w:t>á</w:t>
      </w:r>
      <w:r>
        <w:rPr>
          <w:w w:val="85"/>
        </w:rPr>
        <w:t>n</w:t>
      </w:r>
    </w:p>
    <w:p>
      <w:pPr>
        <w:pStyle w:val="Normal"/>
        <w:spacing w:before="5" w:after="0"/>
        <w:ind w:left="696" w:right="6762" w:hanging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Departamento de</w:t>
      </w:r>
    </w:p>
    <w:p>
      <w:pPr>
        <w:pStyle w:val="Normal"/>
        <w:spacing w:before="2" w:after="0"/>
        <w:ind w:left="696" w:right="6762" w:hanging="0"/>
        <w:jc w:val="center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i/>
          <w:sz w:val="20"/>
        </w:rPr>
        <w:t>Ciencias Sociales</w:t>
      </w:r>
    </w:p>
    <w:p>
      <w:pPr>
        <w:pStyle w:val="Cuerpodetexto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i/>
          <w:sz w:val="20"/>
        </w:rPr>
      </w:r>
    </w:p>
    <w:p>
      <w:pPr>
        <w:pStyle w:val="Cuerpodetexto"/>
        <w:spacing w:before="10" w:after="0"/>
        <w:rPr>
          <w:rFonts w:ascii="Courier New" w:hAnsi="Courier New"/>
          <w:i/>
          <w:i/>
          <w:sz w:val="25"/>
        </w:rPr>
      </w:pPr>
      <w:r>
        <w:rPr>
          <w:rFonts w:ascii="Courier New" w:hAnsi="Courier New"/>
          <w:i/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649605</wp:posOffset>
                </wp:positionH>
                <wp:positionV relativeFrom="paragraph">
                  <wp:posOffset>213995</wp:posOffset>
                </wp:positionV>
                <wp:extent cx="5906135" cy="591185"/>
                <wp:effectExtent l="0" t="0" r="0" b="0"/>
                <wp:wrapTopAndBottom/>
                <wp:docPr id="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59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55"/>
                              <w:ind w:left="491" w:right="492" w:hanging="0"/>
                              <w:jc w:val="center"/>
                              <w:rPr>
                                <w:rFonts w:ascii="DejaVu Sans Condensed" w:hAnsi="DejaVu Sans Condensed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/>
                                <w:color w:val="auto"/>
                              </w:rPr>
                              <w:t>PLANILLA DE LICENCIA ANUAL ORDINARIA DOCENTE</w:t>
                            </w:r>
                          </w:p>
                          <w:p>
                            <w:pPr>
                              <w:pStyle w:val="Contenidodelmarco"/>
                              <w:ind w:left="491" w:right="450" w:hanging="0"/>
                              <w:jc w:val="center"/>
                              <w:rPr>
                                <w:rFonts w:ascii="DejaVu Sans Condensed" w:hAnsi="DejaVu Sans Condensed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/>
                                <w:i/>
                                <w:color w:val="auto"/>
                              </w:rPr>
                              <w:t>PERÍODO PENDIENTE</w:t>
                            </w:r>
                          </w:p>
                          <w:p>
                            <w:pPr>
                              <w:pStyle w:val="Contenidodelmarco"/>
                              <w:ind w:left="491" w:right="505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urier New" w:hAnsi="Courier New"/>
                                <w:i/>
                                <w:color w:val="auto"/>
                                <w:sz w:val="18"/>
                              </w:rPr>
                              <w:t>(Art. 2 del Reglamento de Licencias y Justificaciones para los docentes de</w:t>
                            </w:r>
                            <w:r>
                              <w:rPr>
                                <w:rFonts w:ascii="Courier New" w:hAnsi="Courier New"/>
                                <w:i/>
                                <w:color w:val="auto"/>
                                <w:spacing w:val="-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i/>
                                <w:color w:val="auto"/>
                                <w:sz w:val="18"/>
                              </w:rPr>
                              <w:t>la U.N.Lu. (RESHCS-LUJ:0000927-16)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t" style="position:absolute;margin-left:51.15pt;margin-top:16.85pt;width:464.95pt;height:46.45pt;mso-position-horizontal-relative:page">
                <w10:wrap type="square"/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idodelmarco"/>
                        <w:spacing w:lineRule="exact" w:line="255"/>
                        <w:ind w:left="491" w:right="492" w:hanging="0"/>
                        <w:jc w:val="center"/>
                        <w:rPr>
                          <w:rFonts w:ascii="DejaVu Sans Condensed" w:hAnsi="DejaVu Sans Condensed"/>
                          <w:b/>
                          <w:b/>
                        </w:rPr>
                      </w:pPr>
                      <w:r>
                        <w:rPr>
                          <w:rFonts w:ascii="DejaVu Sans Condensed" w:hAnsi="DejaVu Sans Condensed"/>
                          <w:b/>
                          <w:color w:val="auto"/>
                        </w:rPr>
                        <w:t>PLANILLA DE LICENCIA ANUAL ORDINARIA DOCENTE</w:t>
                      </w:r>
                    </w:p>
                    <w:p>
                      <w:pPr>
                        <w:pStyle w:val="Contenidodelmarco"/>
                        <w:ind w:left="491" w:right="450" w:hanging="0"/>
                        <w:jc w:val="center"/>
                        <w:rPr>
                          <w:rFonts w:ascii="DejaVu Sans Condensed" w:hAnsi="DejaVu Sans Condensed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DejaVu Sans Condensed" w:hAnsi="DejaVu Sans Condensed"/>
                          <w:b/>
                          <w:i/>
                          <w:color w:val="auto"/>
                        </w:rPr>
                        <w:t>PERÍODO PENDIENTE</w:t>
                      </w:r>
                    </w:p>
                    <w:p>
                      <w:pPr>
                        <w:pStyle w:val="Contenidodelmarco"/>
                        <w:ind w:left="491" w:right="505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Courier New" w:hAnsi="Courier New"/>
                          <w:i/>
                          <w:color w:val="auto"/>
                          <w:sz w:val="18"/>
                        </w:rPr>
                        <w:t>(Art. 2 del Reglamento de Licencias y Justificaciones para los docentes de</w:t>
                      </w:r>
                      <w:r>
                        <w:rPr>
                          <w:rFonts w:ascii="Courier New" w:hAnsi="Courier New"/>
                          <w:i/>
                          <w:color w:val="auto"/>
                          <w:spacing w:val="-64"/>
                          <w:sz w:val="18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i/>
                          <w:color w:val="auto"/>
                          <w:sz w:val="18"/>
                        </w:rPr>
                        <w:t>la U.N.Lu. (RESHCS-LUJ:0000927-16)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8" w:after="0"/>
        <w:rPr>
          <w:rFonts w:ascii="Courier New" w:hAnsi="Courier New"/>
          <w:i/>
          <w:i/>
          <w:sz w:val="21"/>
        </w:rPr>
      </w:pPr>
      <w:r>
        <w:rPr>
          <w:rFonts w:ascii="Courier New" w:hAnsi="Courier New"/>
          <w:i/>
          <w:sz w:val="21"/>
        </w:rPr>
      </w:r>
    </w:p>
    <w:tbl>
      <w:tblPr>
        <w:tblStyle w:val="TableNormal"/>
        <w:tblW w:w="9300" w:type="dxa"/>
        <w:jc w:val="left"/>
        <w:tblInd w:w="12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11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00"/>
      </w:tblGrid>
      <w:tr>
        <w:trPr>
          <w:trHeight w:val="501" w:hRule="atLeast"/>
        </w:trPr>
        <w:tc>
          <w:tcPr>
            <w:tcW w:w="93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TableParagraph"/>
              <w:rPr/>
            </w:pPr>
            <w:r>
              <w:rPr>
                <w:b/>
              </w:rPr>
              <w:t xml:space="preserve">Apellido y Nombre del Docente: </w:t>
            </w:r>
          </w:p>
        </w:tc>
      </w:tr>
      <w:tr>
        <w:trPr>
          <w:trHeight w:val="500" w:hRule="atLeast"/>
        </w:trPr>
        <w:tc>
          <w:tcPr>
            <w:tcW w:w="93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TableParagraph"/>
              <w:rPr/>
            </w:pPr>
            <w:r>
              <w:rPr>
                <w:b/>
                <w:i/>
              </w:rPr>
              <w:t>Legajo:</w:t>
            </w:r>
          </w:p>
        </w:tc>
      </w:tr>
      <w:tr>
        <w:trPr>
          <w:trHeight w:val="501" w:hRule="atLeast"/>
        </w:trPr>
        <w:tc>
          <w:tcPr>
            <w:tcW w:w="93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TableParagraph"/>
              <w:rPr/>
            </w:pPr>
            <w:r>
              <w:rPr>
                <w:b/>
                <w:i/>
              </w:rPr>
              <w:t>División:</w:t>
            </w:r>
          </w:p>
        </w:tc>
      </w:tr>
    </w:tbl>
    <w:p>
      <w:pPr>
        <w:pStyle w:val="Cuerpodetexto"/>
        <w:spacing w:before="8" w:after="0"/>
        <w:rPr>
          <w:rFonts w:ascii="Courier New" w:hAnsi="Courier New"/>
          <w:i/>
          <w:i/>
          <w:sz w:val="20"/>
        </w:rPr>
      </w:pPr>
      <w:bookmarkStart w:id="0" w:name="_GoBack"/>
      <w:bookmarkStart w:id="1" w:name="_GoBack"/>
      <w:bookmarkEnd w:id="1"/>
      <w:r>
        <w:rPr>
          <w:rFonts w:ascii="Courier New" w:hAnsi="Courier New"/>
          <w:i/>
          <w:sz w:val="20"/>
        </w:rPr>
      </w:r>
    </w:p>
    <w:p>
      <w:pPr>
        <w:pStyle w:val="Cuerpodetexto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i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-58420</wp:posOffset>
                </wp:positionH>
                <wp:positionV relativeFrom="paragraph">
                  <wp:posOffset>24765</wp:posOffset>
                </wp:positionV>
                <wp:extent cx="5912485" cy="3141980"/>
                <wp:effectExtent l="0" t="0" r="0" b="0"/>
                <wp:wrapTopAndBottom/>
                <wp:docPr id="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920" cy="3141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11920" cy="261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10" h="4110">
                                <a:moveTo>
                                  <a:pt x="9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0"/>
                                </a:lnTo>
                                <a:lnTo>
                                  <a:pt x="4" y="4104"/>
                                </a:lnTo>
                                <a:lnTo>
                                  <a:pt x="10" y="4098"/>
                                </a:lnTo>
                                <a:lnTo>
                                  <a:pt x="10" y="12"/>
                                </a:lnTo>
                                <a:lnTo>
                                  <a:pt x="9300" y="12"/>
                                </a:lnTo>
                                <a:lnTo>
                                  <a:pt x="9300" y="4098"/>
                                </a:lnTo>
                                <a:lnTo>
                                  <a:pt x="9304" y="4104"/>
                                </a:lnTo>
                                <a:lnTo>
                                  <a:pt x="9310" y="4110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609280"/>
                            <a:ext cx="5905440" cy="532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(El docente deberá comunicar su decisión con al menos 30 días de anticipación a fin de no afectar el normal desenvolvimiento de la actividad académica. Podrá fraccionar los días no gozados en períodos no menores de 5 (cinco) días cada uno.  El período  de licencia no gozada no podrá  ser acumulado con la licencia anual siguiente, debiendo gozarse hasta el 31 de diciembre de cada año)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360" y="975240"/>
                            <a:ext cx="574056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6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DESDE:…….……………...HASTA:…………..……..….Corresponden al Año:………..…………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360" y="171360"/>
                            <a:ext cx="5740560" cy="47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6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Período en el que va a usufructuar la licencia pendiente: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DESDE:                                           HASTA:                                           Corresponden al Año: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280" y="2198520"/>
                            <a:ext cx="5768280" cy="23112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Quedan pendientes:---días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280" y="1485360"/>
                            <a:ext cx="5768280" cy="71244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Observaciones:</w:t>
                              </w:r>
                            </w:p>
                            <w:p>
                              <w:pPr>
                                <w:overflowPunct w:val="false"/>
                                <w:spacing w:before="12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…..............................................................................................................................................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4.6pt;margin-top:1.95pt;width:465.5pt;height:247.35pt" coordorigin="-92,39" coordsize="9310,4947">
                <v:rect id="shape_0" ID="Text Box 7" stroked="t" style="position:absolute;left:-87;top:4148;width:9299;height:83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(El docente deberá comunicar su decisión con al menos 30 días de anticipación a fin de no afectar el normal desenvolvimiento de la actividad académica. Podrá fraccionar los días no gozados en períodos no menores de 5 (cinco) días cada uno.  El período  de licencia no gozada no podrá  ser acumulado con la licencia anual siguiente, debiendo gozarse hasta el 31 de diciembre de cada año)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6480" joinstyle="miter" endcap="flat"/>
                </v:rect>
                <v:rect id="shape_0" ID="Text Box 6" stroked="f" style="position:absolute;left:22;top:1575;width:9039;height:244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DESDE:…….……………...HASTA:…………..……..….Corresponden al Año:………..…………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5" stroked="f" style="position:absolute;left:22;top:309;width:9039;height:751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Período en el que va a usufructuar la licencia pendiente: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DESDE:                                           HASTA:                                           Corresponden al Año: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4" stroked="t" style="position:absolute;left:20;top:3501;width:9083;height:363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Quedan pendientes:---días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1440" joinstyle="miter" endcap="flat"/>
                </v:rect>
                <v:rect id="shape_0" ID="Text Box 3" stroked="t" style="position:absolute;left:20;top:2378;width:9083;height:1121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Observaciones:</w:t>
                        </w:r>
                      </w:p>
                      <w:p>
                        <w:pPr>
                          <w:overflowPunct w:val="false"/>
                          <w:spacing w:before="127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…..............................................................................................................................................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1440" joinstyle="miter" endcap="flat"/>
                </v:rect>
              </v:group>
            </w:pict>
          </mc:Fallback>
        </mc:AlternateContent>
      </w:r>
    </w:p>
    <w:p>
      <w:pPr>
        <w:pStyle w:val="Cuerpodetexto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i/>
          <w:sz w:val="20"/>
        </w:rPr>
      </w:r>
    </w:p>
    <w:p>
      <w:pPr>
        <w:pStyle w:val="Cuerpodetexto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i/>
          <w:sz w:val="20"/>
        </w:rPr>
      </w:r>
    </w:p>
    <w:p>
      <w:pPr>
        <w:pStyle w:val="Cuerpodetexto"/>
        <w:jc w:val="right"/>
        <w:rPr>
          <w:rFonts w:ascii="Courier New" w:hAnsi="Courier New"/>
          <w:i/>
          <w:i/>
          <w:sz w:val="20"/>
        </w:rPr>
      </w:pPr>
      <w:r>
        <w:rPr/>
      </w:r>
    </w:p>
    <w:p>
      <w:pPr>
        <w:pStyle w:val="Cuerpodetexto"/>
        <w:rPr>
          <w:rFonts w:ascii="Courier New" w:hAnsi="Courier New"/>
          <w:i/>
          <w:i/>
          <w:sz w:val="26"/>
        </w:rPr>
      </w:pPr>
      <w:r>
        <w:rPr>
          <w:rFonts w:ascii="Courier New" w:hAnsi="Courier New"/>
          <w:i/>
          <w:sz w:val="26"/>
        </w:rPr>
      </w:r>
    </w:p>
    <w:p>
      <w:pPr>
        <w:pStyle w:val="Cuerpodetexto"/>
        <w:spacing w:before="94" w:after="0"/>
        <w:ind w:left="4769" w:right="429" w:hanging="0"/>
        <w:jc w:val="center"/>
        <w:rPr/>
      </w:pPr>
      <w:r>
        <w:rPr/>
        <w:t>…</w:t>
      </w:r>
      <w:r>
        <w:rPr/>
        <w:t>..............................................................</w:t>
      </w:r>
    </w:p>
    <w:p>
      <w:pPr>
        <w:pStyle w:val="Encabezado1"/>
        <w:ind w:left="4769" w:right="447" w:hanging="0"/>
        <w:rPr/>
      </w:pPr>
      <w:r>
        <w:rPr/>
        <w:t>Firma Docente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Cuerpodetexto"/>
        <w:tabs>
          <w:tab w:val="left" w:pos="5399" w:leader="none"/>
        </w:tabs>
        <w:ind w:left="784" w:hanging="0"/>
        <w:rPr/>
      </w:pPr>
      <w:r>
        <w:rPr/>
        <w:t>…</w:t>
      </w:r>
      <w:r>
        <w:rPr/>
        <w:t>.....................................................</w:t>
        <w:tab/>
        <w:t>….............................................................</w:t>
      </w:r>
    </w:p>
    <w:p>
      <w:pPr>
        <w:pStyle w:val="Encabezado1"/>
        <w:tabs>
          <w:tab w:val="left" w:pos="5907" w:leader="none"/>
        </w:tabs>
        <w:ind w:left="1031" w:hanging="0"/>
        <w:jc w:val="left"/>
        <w:rPr/>
      </w:pPr>
      <w:r>
        <w:rPr>
          <w:spacing w:val="-3"/>
        </w:rPr>
        <w:t xml:space="preserve">Aval </w:t>
      </w:r>
      <w:r>
        <w:rPr/>
        <w:t>del Jefe</w:t>
      </w:r>
      <w:r>
        <w:rPr>
          <w:spacing w:val="-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División</w:t>
        <w:tab/>
        <w:t>Firma del Jefe de</w:t>
      </w:r>
      <w:r>
        <w:rPr>
          <w:spacing w:val="-4"/>
        </w:rPr>
        <w:t xml:space="preserve"> </w:t>
      </w:r>
      <w:r>
        <w:rPr/>
        <w:t>División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lineRule="exact" w:line="206" w:before="115" w:after="0"/>
        <w:ind w:left="4769" w:right="500" w:hanging="0"/>
        <w:jc w:val="center"/>
        <w:rPr/>
      </w:pPr>
      <w:r>
        <w:rPr/>
        <w:t>…</w:t>
      </w:r>
      <w:r>
        <w:rPr/>
        <w:t>.................................................................................</w:t>
      </w:r>
    </w:p>
    <w:p>
      <w:pPr>
        <w:pStyle w:val="Encabezado1"/>
        <w:spacing w:lineRule="exact" w:line="206" w:before="0" w:after="0"/>
        <w:ind w:left="4769" w:right="476" w:hanging="0"/>
        <w:rPr/>
      </w:pPr>
      <w:r>
        <w:rPr/>
        <w:t>Firma del Director Decano</w:t>
      </w:r>
    </w:p>
    <w:sectPr>
      <w:type w:val="nextPage"/>
      <w:pgSz w:w="11906" w:h="16838"/>
      <w:pgMar w:left="900" w:right="1460" w:header="0" w:top="8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DejaVu Sans 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s-ES" w:eastAsia="en-US" w:bidi="ar-SA"/>
    </w:rPr>
  </w:style>
  <w:style w:type="paragraph" w:styleId="Encabezado1">
    <w:name w:val="Heading 1"/>
    <w:basedOn w:val="Normal"/>
    <w:uiPriority w:val="1"/>
    <w:qFormat/>
    <w:pPr>
      <w:spacing w:before="1" w:after="0"/>
      <w:ind w:left="4769" w:hanging="0"/>
      <w:jc w:val="center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uiPriority w:val="1"/>
    <w:qFormat/>
    <w:pPr>
      <w:spacing w:before="102" w:after="0"/>
      <w:ind w:left="367" w:hanging="0"/>
    </w:pPr>
    <w:rPr>
      <w:rFonts w:ascii="Times New Roman" w:hAnsi="Times New Roman" w:eastAsia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9"/>
      <w:ind w:left="109" w:hanging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LibreOffice/5.1.3.2$Windows_x86 LibreOffice_project/644e4637d1d8544fd9f56425bd6cec110e49301b</Application>
  <Pages>1</Pages>
  <Words>58</Words>
  <Characters>586</Characters>
  <CharactersWithSpaces>630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2021-10-25T15:16:00Z</dcterms:created>
  <dc:creator>54923</dc:creator>
  <dc:description/>
  <dc:language>es-AR</dc:language>
  <cp:lastModifiedBy/>
  <dcterms:modified xsi:type="dcterms:W3CDTF">2022-08-31T10:51:41Z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2017-08-10T00:00:00Z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